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6" w:rsidRPr="00582F07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Информация о</w:t>
      </w:r>
      <w:r w:rsidR="004A729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проведении 2 этапа конкурса </w:t>
      </w:r>
      <w:r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на </w:t>
      </w:r>
      <w:r w:rsidR="00FA4F2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включение в кадровый резерв на замещение должностей государственной гражданской службы Ульяновской области в </w:t>
      </w:r>
      <w:r w:rsidR="00D96E8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FA4F2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D96E8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социального развития Ульяновской области</w:t>
      </w:r>
    </w:p>
    <w:p w:rsidR="003243E6" w:rsidRPr="00FA4F28" w:rsidRDefault="003243E6" w:rsidP="00D35224">
      <w:pPr>
        <w:shd w:val="clear" w:color="auto" w:fill="FFFFFF"/>
        <w:tabs>
          <w:tab w:val="left" w:pos="284"/>
        </w:tabs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</w:t>
      </w:r>
      <w:r w:rsidR="00FA4F28" w:rsidRPr="00FA4F28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>на включение в кадровый резерв на замещение должностей государственной гражданской службы Ульяновской области в Министерстве социального развития Ульяновской области</w:t>
      </w:r>
      <w:r w:rsidR="00FA4F28"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="00FA4F28"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</w:t>
      </w:r>
      <w:r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FA4F28"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05</w:t>
      </w:r>
      <w:r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FA4F28"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="0087025B"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8037D3"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FA4F28"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D96E80"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FA4F28">
        <w:rPr>
          <w:rFonts w:ascii="PT Astra Serif" w:eastAsia="Times New Roman" w:hAnsi="PT Astra Serif" w:cs="Times New Roman"/>
          <w:sz w:val="24"/>
          <w:szCs w:val="24"/>
          <w:lang w:eastAsia="ru-RU"/>
        </w:rPr>
        <w:t>), 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132"/>
      </w:tblGrid>
      <w:tr w:rsidR="00FA4F28" w:rsidTr="00FA4F28"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28" w:rsidRDefault="00FA4F28" w:rsidP="00FA4F28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группы должностей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28" w:rsidRDefault="00FA4F28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FA4F28" w:rsidTr="00FA4F28">
        <w:trPr>
          <w:trHeight w:val="14"/>
        </w:trPr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F28" w:rsidRPr="00FA4F28" w:rsidRDefault="00FA4F28" w:rsidP="00FA4F28">
            <w:pPr>
              <w:tabs>
                <w:tab w:val="left" w:pos="993"/>
              </w:tabs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Старшая группа должностей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F28" w:rsidRP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Карасев О.В.</w:t>
            </w:r>
          </w:p>
          <w:p w:rsidR="00FA4F28" w:rsidRP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Скалкина М.В.</w:t>
            </w:r>
          </w:p>
        </w:tc>
      </w:tr>
      <w:tr w:rsidR="00FA4F28" w:rsidTr="00FA4F28">
        <w:trPr>
          <w:trHeight w:val="14"/>
        </w:trPr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F28" w:rsidRPr="00FA4F28" w:rsidRDefault="00FA4F28" w:rsidP="00FA4F28">
            <w:pPr>
              <w:tabs>
                <w:tab w:val="left" w:pos="993"/>
              </w:tabs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Ведущая группа должностей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F28" w:rsidRP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proofErr w:type="spellStart"/>
            <w:r w:rsidRPr="00FA4F28">
              <w:rPr>
                <w:rFonts w:ascii="PT Astra Serif" w:hAnsi="PT Astra Serif"/>
              </w:rPr>
              <w:t>Бабяк</w:t>
            </w:r>
            <w:proofErr w:type="spellEnd"/>
            <w:r w:rsidRPr="00FA4F28">
              <w:rPr>
                <w:rFonts w:ascii="PT Astra Serif" w:hAnsi="PT Astra Serif"/>
              </w:rPr>
              <w:t xml:space="preserve"> А.В.</w:t>
            </w:r>
          </w:p>
          <w:p w:rsid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Волкова Э.И.</w:t>
            </w:r>
          </w:p>
          <w:p w:rsidR="00FA4F28" w:rsidRP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Глухова М.Е.</w:t>
            </w:r>
          </w:p>
          <w:p w:rsidR="00FA4F28" w:rsidRP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Исакова А.Е.</w:t>
            </w:r>
          </w:p>
          <w:p w:rsidR="00FA4F28" w:rsidRP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Карасев О.В.</w:t>
            </w:r>
          </w:p>
          <w:p w:rsidR="00FA4F28" w:rsidRP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proofErr w:type="spellStart"/>
            <w:r w:rsidRPr="00FA4F28">
              <w:rPr>
                <w:rFonts w:ascii="PT Astra Serif" w:hAnsi="PT Astra Serif"/>
              </w:rPr>
              <w:t>Трунова</w:t>
            </w:r>
            <w:proofErr w:type="spellEnd"/>
            <w:r w:rsidRPr="00FA4F28">
              <w:rPr>
                <w:rFonts w:ascii="PT Astra Serif" w:hAnsi="PT Astra Serif"/>
              </w:rPr>
              <w:t xml:space="preserve"> Е.А.</w:t>
            </w:r>
          </w:p>
          <w:p w:rsidR="00FA4F28" w:rsidRP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Усачева Г.Н.</w:t>
            </w:r>
          </w:p>
          <w:p w:rsidR="00FA4F28" w:rsidRP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Филиппова А.И.</w:t>
            </w:r>
          </w:p>
          <w:p w:rsidR="00FA4F28" w:rsidRPr="00FA4F28" w:rsidRDefault="00FA4F28" w:rsidP="00FA4F28">
            <w:pPr>
              <w:spacing w:after="0"/>
              <w:jc w:val="center"/>
              <w:rPr>
                <w:rFonts w:ascii="PT Astra Serif" w:hAnsi="PT Astra Serif"/>
              </w:rPr>
            </w:pPr>
            <w:r w:rsidRPr="00FA4F28">
              <w:rPr>
                <w:rFonts w:ascii="PT Astra Serif" w:hAnsi="PT Astra Serif"/>
              </w:rPr>
              <w:t>Чернова Ю.В.</w:t>
            </w:r>
          </w:p>
        </w:tc>
      </w:tr>
    </w:tbl>
    <w:p w:rsidR="0090244D" w:rsidRDefault="0090244D" w:rsidP="00D35224">
      <w:pPr>
        <w:shd w:val="clear" w:color="auto" w:fill="FFFFFF"/>
        <w:tabs>
          <w:tab w:val="left" w:pos="284"/>
        </w:tabs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96E80" w:rsidRPr="00FA4F28" w:rsidRDefault="003243E6" w:rsidP="00D96E8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B7041"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="00FA4F28" w:rsidRPr="00FA4F28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>на включение в кадровый резерв на замещение должностей государственной гражданской службы Ульяновской области в Министерстве социального развития Ульяновской области</w:t>
      </w:r>
      <w:r w:rsidR="00FA4F28"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состоится </w:t>
      </w:r>
      <w:r w:rsidR="00FA4F28"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t>29</w:t>
      </w:r>
      <w:r w:rsidR="0087025B"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="00FA4F28"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t>марта</w:t>
      </w:r>
      <w:r w:rsidR="0087025B"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="00D84794" w:rsidRPr="00FA4F28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202</w:t>
      </w:r>
      <w:r w:rsidR="00FA4F28" w:rsidRPr="00FA4F28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D84794" w:rsidRPr="00FA4F28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="00D84794"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t>с 1</w:t>
      </w:r>
      <w:r w:rsidR="0002428A"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t>0</w:t>
      </w:r>
      <w:r w:rsidR="00D84794" w:rsidRPr="00FA4F28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по адресу: </w:t>
      </w:r>
      <w:r w:rsidR="00D96E80" w:rsidRPr="00FA4F28">
        <w:rPr>
          <w:rFonts w:ascii="PT Astra Serif" w:hAnsi="PT Astra Serif"/>
          <w:sz w:val="24"/>
          <w:szCs w:val="24"/>
        </w:rPr>
        <w:t>г. Ульяновск, ул. Федерации, д. 60, 4 этаж, каб.401.</w:t>
      </w:r>
    </w:p>
    <w:p w:rsidR="002A5A10" w:rsidRDefault="002A5A10" w:rsidP="00D84794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sectPr w:rsidR="002A5A10" w:rsidSect="001F0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AB"/>
    <w:multiLevelType w:val="hybridMultilevel"/>
    <w:tmpl w:val="C15ECC3A"/>
    <w:lvl w:ilvl="0" w:tplc="E12E37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0D334D"/>
    <w:multiLevelType w:val="hybridMultilevel"/>
    <w:tmpl w:val="8A10FA94"/>
    <w:lvl w:ilvl="0" w:tplc="E656EE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14025C"/>
    <w:multiLevelType w:val="hybridMultilevel"/>
    <w:tmpl w:val="4D42448C"/>
    <w:lvl w:ilvl="0" w:tplc="456CA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EF3114"/>
    <w:multiLevelType w:val="hybridMultilevel"/>
    <w:tmpl w:val="8E0A7F0C"/>
    <w:lvl w:ilvl="0" w:tplc="456CA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CC7961"/>
    <w:multiLevelType w:val="hybridMultilevel"/>
    <w:tmpl w:val="C166027C"/>
    <w:lvl w:ilvl="0" w:tplc="456CA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03B7480"/>
    <w:multiLevelType w:val="multilevel"/>
    <w:tmpl w:val="41E4339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33B2B39"/>
    <w:multiLevelType w:val="hybridMultilevel"/>
    <w:tmpl w:val="77BCD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B5"/>
    <w:rsid w:val="0002428A"/>
    <w:rsid w:val="0004662C"/>
    <w:rsid w:val="000A0A7B"/>
    <w:rsid w:val="000A277F"/>
    <w:rsid w:val="00132D21"/>
    <w:rsid w:val="001D2154"/>
    <w:rsid w:val="001F0148"/>
    <w:rsid w:val="002A5A10"/>
    <w:rsid w:val="002F025F"/>
    <w:rsid w:val="00310142"/>
    <w:rsid w:val="003243E6"/>
    <w:rsid w:val="00350009"/>
    <w:rsid w:val="003540A4"/>
    <w:rsid w:val="003E05AD"/>
    <w:rsid w:val="00401333"/>
    <w:rsid w:val="0041183B"/>
    <w:rsid w:val="004A7299"/>
    <w:rsid w:val="00582F07"/>
    <w:rsid w:val="00680734"/>
    <w:rsid w:val="006F0466"/>
    <w:rsid w:val="00761290"/>
    <w:rsid w:val="007D4D5D"/>
    <w:rsid w:val="008037D3"/>
    <w:rsid w:val="0087025B"/>
    <w:rsid w:val="00877CD7"/>
    <w:rsid w:val="008843DC"/>
    <w:rsid w:val="008B2A03"/>
    <w:rsid w:val="008E2573"/>
    <w:rsid w:val="008F4F40"/>
    <w:rsid w:val="0090244D"/>
    <w:rsid w:val="00917327"/>
    <w:rsid w:val="00963E99"/>
    <w:rsid w:val="009C6AFA"/>
    <w:rsid w:val="009F5881"/>
    <w:rsid w:val="00A22EE4"/>
    <w:rsid w:val="00A31DB6"/>
    <w:rsid w:val="00AD75F7"/>
    <w:rsid w:val="00B10B0F"/>
    <w:rsid w:val="00B244A9"/>
    <w:rsid w:val="00BF1D81"/>
    <w:rsid w:val="00BF62FB"/>
    <w:rsid w:val="00C82849"/>
    <w:rsid w:val="00CB7041"/>
    <w:rsid w:val="00D13053"/>
    <w:rsid w:val="00D35224"/>
    <w:rsid w:val="00D7228D"/>
    <w:rsid w:val="00D84794"/>
    <w:rsid w:val="00D96E80"/>
    <w:rsid w:val="00DA24EC"/>
    <w:rsid w:val="00E321F1"/>
    <w:rsid w:val="00E64FB5"/>
    <w:rsid w:val="00EA12D5"/>
    <w:rsid w:val="00F159F3"/>
    <w:rsid w:val="00F2561F"/>
    <w:rsid w:val="00F25953"/>
    <w:rsid w:val="00F32F62"/>
    <w:rsid w:val="00F916BF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C6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C6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Соловьёва Валентина Евгеньевна</cp:lastModifiedBy>
  <cp:revision>2</cp:revision>
  <cp:lastPrinted>2022-06-28T12:39:00Z</cp:lastPrinted>
  <dcterms:created xsi:type="dcterms:W3CDTF">2024-03-18T10:47:00Z</dcterms:created>
  <dcterms:modified xsi:type="dcterms:W3CDTF">2024-03-18T10:47:00Z</dcterms:modified>
</cp:coreProperties>
</file>